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9DA6" w14:textId="6C0EEB51" w:rsidR="009673EE" w:rsidRDefault="009673EE" w:rsidP="009673EE">
      <w:pPr>
        <w:jc w:val="center"/>
        <w:rPr>
          <w:rFonts w:cs="Arial"/>
          <w:b/>
          <w:sz w:val="24"/>
        </w:rPr>
      </w:pPr>
      <w:r>
        <w:rPr>
          <w:rFonts w:cs="Arial"/>
          <w:b/>
          <w:sz w:val="24"/>
        </w:rPr>
        <w:t>CALL FOR BIDS</w:t>
      </w:r>
    </w:p>
    <w:p w14:paraId="29F5CD30" w14:textId="5DE75696" w:rsidR="009673EE" w:rsidRPr="00DF61DC" w:rsidRDefault="009673EE" w:rsidP="009673EE">
      <w:pPr>
        <w:jc w:val="center"/>
        <w:rPr>
          <w:rFonts w:cs="Arial"/>
          <w:b/>
          <w:sz w:val="24"/>
        </w:rPr>
      </w:pPr>
      <w:r w:rsidRPr="00DF61DC">
        <w:rPr>
          <w:rFonts w:cs="Arial"/>
          <w:b/>
          <w:sz w:val="24"/>
        </w:rPr>
        <w:t>CITY OF SUMNER</w:t>
      </w:r>
    </w:p>
    <w:p w14:paraId="55CD7EE1" w14:textId="77777777" w:rsidR="009673EE" w:rsidRPr="00FE7C72" w:rsidRDefault="009673EE" w:rsidP="009673EE">
      <w:pPr>
        <w:jc w:val="center"/>
        <w:rPr>
          <w:rFonts w:cs="Arial"/>
          <w:b/>
          <w:sz w:val="24"/>
        </w:rPr>
      </w:pPr>
      <w:r w:rsidRPr="00FE7C72">
        <w:rPr>
          <w:rFonts w:cs="Arial"/>
          <w:b/>
          <w:sz w:val="24"/>
        </w:rPr>
        <w:fldChar w:fldCharType="begin"/>
      </w:r>
      <w:r w:rsidRPr="00FE7C72">
        <w:rPr>
          <w:rFonts w:cs="Arial"/>
          <w:b/>
          <w:sz w:val="24"/>
        </w:rPr>
        <w:instrText xml:space="preserve"> DOCPROPERTY  "Document Title"  \* MERGEFORMAT </w:instrText>
      </w:r>
      <w:r w:rsidRPr="00FE7C72">
        <w:rPr>
          <w:rFonts w:cs="Arial"/>
          <w:b/>
          <w:sz w:val="24"/>
        </w:rPr>
        <w:fldChar w:fldCharType="separate"/>
      </w:r>
      <w:r>
        <w:rPr>
          <w:rFonts w:cs="Arial"/>
          <w:b/>
          <w:sz w:val="24"/>
        </w:rPr>
        <w:t xml:space="preserve">White River Restoration Project Phase 2 </w:t>
      </w:r>
      <w:r w:rsidRPr="00FE7C72">
        <w:rPr>
          <w:rFonts w:cs="Arial"/>
          <w:b/>
          <w:sz w:val="24"/>
        </w:rPr>
        <w:fldChar w:fldCharType="end"/>
      </w:r>
    </w:p>
    <w:p w14:paraId="478972C7" w14:textId="77777777" w:rsidR="009673EE" w:rsidRPr="00FE7C72" w:rsidRDefault="009673EE" w:rsidP="009673EE">
      <w:pPr>
        <w:jc w:val="center"/>
        <w:rPr>
          <w:rFonts w:cs="Arial"/>
          <w:b/>
          <w:sz w:val="24"/>
        </w:rPr>
      </w:pPr>
      <w:r w:rsidRPr="00FE7C72">
        <w:rPr>
          <w:rFonts w:cs="Arial"/>
          <w:b/>
          <w:sz w:val="24"/>
        </w:rPr>
        <w:fldChar w:fldCharType="begin"/>
      </w:r>
      <w:r w:rsidRPr="00FE7C72">
        <w:rPr>
          <w:rFonts w:cs="Arial"/>
          <w:b/>
          <w:sz w:val="24"/>
        </w:rPr>
        <w:instrText xml:space="preserve"> DOCPROPERTY  "CIP #"  \* MERGEFORMAT </w:instrText>
      </w:r>
      <w:r w:rsidRPr="00FE7C72">
        <w:rPr>
          <w:rFonts w:cs="Arial"/>
          <w:b/>
          <w:sz w:val="24"/>
        </w:rPr>
        <w:fldChar w:fldCharType="separate"/>
      </w:r>
      <w:r w:rsidRPr="00FE7C72">
        <w:rPr>
          <w:rFonts w:cs="Arial"/>
          <w:b/>
          <w:sz w:val="24"/>
        </w:rPr>
        <w:t>CIP 14-10</w:t>
      </w:r>
      <w:r w:rsidRPr="00FE7C72">
        <w:rPr>
          <w:rFonts w:cs="Arial"/>
          <w:b/>
          <w:sz w:val="24"/>
        </w:rPr>
        <w:fldChar w:fldCharType="end"/>
      </w:r>
    </w:p>
    <w:p w14:paraId="7F050B7D" w14:textId="77777777" w:rsidR="009673EE" w:rsidRPr="00FE7C72" w:rsidRDefault="009673EE" w:rsidP="009673EE">
      <w:pPr>
        <w:rPr>
          <w:rFonts w:cs="Arial"/>
        </w:rPr>
      </w:pPr>
    </w:p>
    <w:p w14:paraId="7F96BA62" w14:textId="5BDCAC9F" w:rsidR="009673EE" w:rsidRPr="001B1F48" w:rsidRDefault="009673EE" w:rsidP="009673EE">
      <w:pPr>
        <w:rPr>
          <w:rFonts w:eastAsia="Arial" w:cs="Arial"/>
        </w:rPr>
      </w:pPr>
      <w:r w:rsidRPr="7B9B4422">
        <w:rPr>
          <w:rFonts w:eastAsia="Arial" w:cs="Arial"/>
        </w:rPr>
        <w:t xml:space="preserve">Sealed Bids will be received by the City of Sumner in the office at the Permit Center Counter </w:t>
      </w:r>
      <w:r w:rsidRPr="001B1F48">
        <w:rPr>
          <w:rFonts w:eastAsia="Arial" w:cs="Arial"/>
        </w:rPr>
        <w:t xml:space="preserve">located on the second floor of Sumner City Hall, 1104 Maple Street, Suite 200, Sumner, Washington 98390, until </w:t>
      </w:r>
      <w:r w:rsidRPr="001B1F48">
        <w:rPr>
          <w:rFonts w:eastAsia="Arial" w:cs="Arial"/>
          <w:u w:val="single"/>
        </w:rPr>
        <w:t xml:space="preserve">10:00 a.m. </w:t>
      </w:r>
      <w:r w:rsidRPr="00AE0D75">
        <w:rPr>
          <w:rFonts w:eastAsia="Arial" w:cs="Arial"/>
          <w:u w:val="single"/>
        </w:rPr>
        <w:t>March 2</w:t>
      </w:r>
      <w:r>
        <w:rPr>
          <w:rFonts w:eastAsia="Arial" w:cs="Arial"/>
          <w:u w:val="single"/>
        </w:rPr>
        <w:t>4</w:t>
      </w:r>
      <w:r w:rsidRPr="00AE0D75">
        <w:rPr>
          <w:rFonts w:eastAsia="Arial" w:cs="Arial"/>
          <w:u w:val="single"/>
        </w:rPr>
        <w:t>, 2025</w:t>
      </w:r>
      <w:r w:rsidRPr="001B1F48">
        <w:rPr>
          <w:rFonts w:eastAsia="Arial" w:cs="Arial"/>
        </w:rPr>
        <w:t xml:space="preserve"> (Bid Opening Date), as shown on the bid clock sitting on the Permit Center Counter. Just after 10:00 a.m. on the Bid Opening Date, bids will therefore be opened and publicly read aloud in the Sumner Council Chambers located on the first floor of City Hall. Bids received after the time fixed for Bid Submission will not be considered.</w:t>
      </w:r>
    </w:p>
    <w:p w14:paraId="54794B18" w14:textId="77777777" w:rsidR="009673EE" w:rsidRPr="001B1F48" w:rsidRDefault="009673EE" w:rsidP="009673EE">
      <w:pPr>
        <w:rPr>
          <w:rFonts w:cs="Arial"/>
        </w:rPr>
      </w:pPr>
    </w:p>
    <w:p w14:paraId="4C42BD8C" w14:textId="77777777" w:rsidR="009673EE" w:rsidRPr="00AE0D75" w:rsidRDefault="009673EE" w:rsidP="009673EE">
      <w:r w:rsidRPr="00AE0D75">
        <w:rPr>
          <w:rFonts w:cs="Arial"/>
        </w:rPr>
        <w:t xml:space="preserve">An in-person and </w:t>
      </w:r>
      <w:r w:rsidRPr="00AE0D75">
        <w:t xml:space="preserve">Virtual Pre-Bid Meeting will be held February 25, </w:t>
      </w:r>
      <w:proofErr w:type="gramStart"/>
      <w:r w:rsidRPr="00AE0D75">
        <w:t>2025</w:t>
      </w:r>
      <w:proofErr w:type="gramEnd"/>
      <w:r w:rsidRPr="00AE0D75">
        <w:t xml:space="preserve"> from 10 am to noon at Sumner City Hall or via Microsoft Teams. Bidders are strongly encouraged to attend the Pre-Bid Meeting. An optional Site Tour will occur on the same day from 1:00PM to 2:30 PM.</w:t>
      </w:r>
    </w:p>
    <w:p w14:paraId="376E77EE" w14:textId="77777777" w:rsidR="009673EE" w:rsidRPr="001B1F48" w:rsidRDefault="009673EE" w:rsidP="009673EE"/>
    <w:p w14:paraId="23FBB7A9" w14:textId="77777777" w:rsidR="009673EE" w:rsidRPr="001B1F48" w:rsidRDefault="009673EE" w:rsidP="009673EE">
      <w:r w:rsidRPr="001B1F48">
        <w:t>Sumner City Hall is Located at:</w:t>
      </w:r>
    </w:p>
    <w:p w14:paraId="0AC18BD7" w14:textId="77777777" w:rsidR="009673EE" w:rsidRPr="001B1F48" w:rsidRDefault="009673EE" w:rsidP="009673EE"/>
    <w:p w14:paraId="3E1E687C" w14:textId="77777777" w:rsidR="009673EE" w:rsidRPr="001B1F48" w:rsidRDefault="009673EE" w:rsidP="009673EE">
      <w:r w:rsidRPr="001B1F48">
        <w:t>1104 Maple Street</w:t>
      </w:r>
    </w:p>
    <w:p w14:paraId="2F9B2B6C" w14:textId="77777777" w:rsidR="009673EE" w:rsidRPr="001B1F48" w:rsidRDefault="009673EE" w:rsidP="009673EE">
      <w:r w:rsidRPr="001B1F48">
        <w:t>Sumner, WA 98390</w:t>
      </w:r>
    </w:p>
    <w:p w14:paraId="6EDDA7EC" w14:textId="77777777" w:rsidR="009673EE" w:rsidRPr="001B1F48" w:rsidRDefault="009673EE" w:rsidP="009673EE"/>
    <w:p w14:paraId="487FF2D5" w14:textId="1D3EA862" w:rsidR="009673EE" w:rsidRPr="001B1F48" w:rsidRDefault="009673EE" w:rsidP="009673EE">
      <w:r w:rsidRPr="001B1F48">
        <w:t xml:space="preserve">The Site </w:t>
      </w:r>
      <w:r>
        <w:t>Tour</w:t>
      </w:r>
      <w:r w:rsidRPr="001B1F48">
        <w:t xml:space="preserve"> will meet at 24</w:t>
      </w:r>
      <w:r w:rsidRPr="001B1F48">
        <w:rPr>
          <w:vertAlign w:val="superscript"/>
        </w:rPr>
        <w:t>th</w:t>
      </w:r>
      <w:r w:rsidRPr="001B1F48">
        <w:t xml:space="preserve"> Street East and 148</w:t>
      </w:r>
      <w:r w:rsidRPr="001B1F48">
        <w:rPr>
          <w:vertAlign w:val="superscript"/>
        </w:rPr>
        <w:t>th</w:t>
      </w:r>
      <w:r w:rsidRPr="001B1F48">
        <w:t xml:space="preserve"> Ave E on the east side of the project site.</w:t>
      </w:r>
    </w:p>
    <w:p w14:paraId="6F93B702" w14:textId="77777777" w:rsidR="009673EE" w:rsidRPr="001B1F48" w:rsidRDefault="009673EE" w:rsidP="009673EE"/>
    <w:p w14:paraId="10E0BB92" w14:textId="77777777" w:rsidR="009673EE" w:rsidRPr="001B1F48" w:rsidRDefault="009673EE" w:rsidP="009673EE">
      <w:r w:rsidRPr="001B1F48">
        <w:t>The online meeting can be accessed with the following credentials:</w:t>
      </w:r>
    </w:p>
    <w:p w14:paraId="18887CA0" w14:textId="77777777" w:rsidR="009673EE" w:rsidRPr="00AE0D75" w:rsidRDefault="009673EE" w:rsidP="009673EE">
      <w:pPr>
        <w:ind w:left="720"/>
        <w:rPr>
          <w:rFonts w:cs="Arial"/>
        </w:rPr>
      </w:pPr>
      <w:r w:rsidRPr="00AE0D75">
        <w:rPr>
          <w:rFonts w:cs="Arial"/>
        </w:rPr>
        <w:t>Microsoft Teams</w:t>
      </w:r>
    </w:p>
    <w:p w14:paraId="4721BC86" w14:textId="77777777" w:rsidR="009673EE" w:rsidRPr="00AE0D75" w:rsidRDefault="009673EE" w:rsidP="009673EE">
      <w:pPr>
        <w:ind w:left="720"/>
        <w:rPr>
          <w:rFonts w:cs="Arial"/>
        </w:rPr>
      </w:pPr>
      <w:r w:rsidRPr="00AE0D75">
        <w:rPr>
          <w:rFonts w:cs="Arial"/>
        </w:rPr>
        <w:t>Meeting ID: 289 293 417 14</w:t>
      </w:r>
    </w:p>
    <w:p w14:paraId="744A3592" w14:textId="77777777" w:rsidR="009673EE" w:rsidRPr="00AE0D75" w:rsidRDefault="009673EE" w:rsidP="009673EE">
      <w:pPr>
        <w:ind w:left="720"/>
        <w:rPr>
          <w:rFonts w:cs="Arial"/>
        </w:rPr>
      </w:pPr>
      <w:r w:rsidRPr="00AE0D75">
        <w:rPr>
          <w:rFonts w:cs="Arial"/>
        </w:rPr>
        <w:t>Passcode: go62sF9W</w:t>
      </w:r>
    </w:p>
    <w:p w14:paraId="5DF61A86" w14:textId="77777777" w:rsidR="009673EE" w:rsidRPr="00AE0D75" w:rsidRDefault="009673EE" w:rsidP="009673EE">
      <w:pPr>
        <w:ind w:left="720"/>
        <w:rPr>
          <w:rFonts w:cs="Arial"/>
        </w:rPr>
      </w:pPr>
    </w:p>
    <w:p w14:paraId="45646384" w14:textId="77777777" w:rsidR="009673EE" w:rsidRPr="00AE0D75" w:rsidRDefault="009673EE" w:rsidP="009673EE">
      <w:pPr>
        <w:ind w:left="720"/>
        <w:rPr>
          <w:rFonts w:cs="Arial"/>
        </w:rPr>
      </w:pPr>
      <w:r w:rsidRPr="00AE0D75">
        <w:rPr>
          <w:rFonts w:cs="Arial"/>
        </w:rPr>
        <w:t>Dial in by phone</w:t>
      </w:r>
    </w:p>
    <w:p w14:paraId="374A9AD1" w14:textId="2D91209A" w:rsidR="009673EE" w:rsidRPr="00AE0D75" w:rsidRDefault="009673EE" w:rsidP="009673EE">
      <w:pPr>
        <w:ind w:left="720"/>
        <w:rPr>
          <w:rFonts w:cs="Arial"/>
        </w:rPr>
      </w:pPr>
      <w:r w:rsidRPr="009673EE">
        <w:rPr>
          <w:rFonts w:cs="Arial"/>
        </w:rPr>
        <w:t>+1 323-886-6453</w:t>
      </w:r>
      <w:r>
        <w:rPr>
          <w:rFonts w:cs="Arial"/>
        </w:rPr>
        <w:t xml:space="preserve"> </w:t>
      </w:r>
      <w:r w:rsidRPr="00AE0D75">
        <w:rPr>
          <w:rFonts w:cs="Arial"/>
        </w:rPr>
        <w:t>United States, Los Angeles</w:t>
      </w:r>
    </w:p>
    <w:p w14:paraId="7E5E4509" w14:textId="77777777" w:rsidR="009673EE" w:rsidRPr="00AE0D75" w:rsidRDefault="009673EE" w:rsidP="009673EE">
      <w:pPr>
        <w:ind w:left="720"/>
        <w:rPr>
          <w:rFonts w:cs="Arial"/>
        </w:rPr>
      </w:pPr>
      <w:r w:rsidRPr="00AE0D75">
        <w:rPr>
          <w:rFonts w:cs="Arial"/>
        </w:rPr>
        <w:t>Phone conference ID: 262 637 113#</w:t>
      </w:r>
    </w:p>
    <w:p w14:paraId="018B7065" w14:textId="77777777" w:rsidR="009673EE" w:rsidRDefault="009673EE" w:rsidP="009673EE">
      <w:pPr>
        <w:rPr>
          <w:rFonts w:cs="Arial"/>
        </w:rPr>
      </w:pPr>
    </w:p>
    <w:p w14:paraId="5D638B8F" w14:textId="77777777" w:rsidR="009673EE" w:rsidRDefault="009673EE" w:rsidP="009673EE">
      <w:pPr>
        <w:rPr>
          <w:rFonts w:cs="Arial"/>
        </w:rPr>
      </w:pPr>
      <w:r w:rsidRPr="00DF61DC">
        <w:rPr>
          <w:rFonts w:cs="Arial"/>
        </w:rPr>
        <w:t xml:space="preserve">All bid proposals shall be accompanied by a proposal guarantee (certified or cashier’s check or approved bond) payable to the City of Sumner in an amount not less than five percent (5%) of the amount of the proposal price. Should the successful bidder fail to </w:t>
      </w:r>
      <w:proofErr w:type="gramStart"/>
      <w:r w:rsidRPr="00DF61DC">
        <w:rPr>
          <w:rFonts w:cs="Arial"/>
        </w:rPr>
        <w:t>enter into</w:t>
      </w:r>
      <w:proofErr w:type="gramEnd"/>
      <w:r w:rsidRPr="00DF61DC">
        <w:rPr>
          <w:rFonts w:cs="Arial"/>
        </w:rPr>
        <w:t xml:space="preserve"> such contract and furnish satisfactory performance bond within the time stated in the specifications, the bid proposal deposit shall be forfeited to the City of Sumner.</w:t>
      </w:r>
    </w:p>
    <w:p w14:paraId="4EEDE7FB" w14:textId="77777777" w:rsidR="009673EE" w:rsidRPr="00DF61DC" w:rsidRDefault="009673EE" w:rsidP="009673EE">
      <w:pPr>
        <w:rPr>
          <w:rFonts w:cs="Arial"/>
        </w:rPr>
      </w:pPr>
    </w:p>
    <w:p w14:paraId="17E9773B" w14:textId="77777777" w:rsidR="009673EE" w:rsidRPr="00DF61DC" w:rsidRDefault="009673EE" w:rsidP="009673EE">
      <w:r w:rsidRPr="00DF61DC">
        <w:t>The City of Sumner reserves the right to waive informalities in the bidding, accept a Proposal of the lowest responsible Bidder, reject any or all Bids, republish the Call for Bids, revise or cancel the work, or require the work to be done in another way if the best interest of the City is served.</w:t>
      </w:r>
    </w:p>
    <w:p w14:paraId="728FCD40" w14:textId="77777777" w:rsidR="009673EE" w:rsidRPr="00DF61DC" w:rsidRDefault="009673EE" w:rsidP="009673EE">
      <w:pPr>
        <w:rPr>
          <w:rFonts w:cs="Arial"/>
        </w:rPr>
      </w:pPr>
    </w:p>
    <w:p w14:paraId="70CB760D" w14:textId="77777777" w:rsidR="00A25BEC" w:rsidRPr="00A25BEC" w:rsidRDefault="00A25BEC" w:rsidP="00A25BEC">
      <w:pPr>
        <w:rPr>
          <w:rFonts w:cs="Arial"/>
        </w:rPr>
      </w:pPr>
      <w:r w:rsidRPr="00A25BEC">
        <w:rPr>
          <w:rFonts w:cs="Arial"/>
        </w:rPr>
        <w:t>The City of Sumner, in accordance with the provisions of Title VI of the Civil Rights</w:t>
      </w:r>
    </w:p>
    <w:p w14:paraId="487CBD4B" w14:textId="77777777" w:rsidR="00A25BEC" w:rsidRPr="00A25BEC" w:rsidRDefault="00A25BEC" w:rsidP="00A25BEC">
      <w:pPr>
        <w:rPr>
          <w:rFonts w:cs="Arial"/>
        </w:rPr>
      </w:pPr>
      <w:r w:rsidRPr="00A25BEC">
        <w:rPr>
          <w:rFonts w:cs="Arial"/>
        </w:rPr>
        <w:t>Act of 1964 (78 Stat. 252,42 U.S.C. 2000d to 2000d-4) and the Regulations,</w:t>
      </w:r>
    </w:p>
    <w:p w14:paraId="7476C7BA" w14:textId="77777777" w:rsidR="00A25BEC" w:rsidRPr="00A25BEC" w:rsidRDefault="00A25BEC" w:rsidP="00A25BEC">
      <w:pPr>
        <w:rPr>
          <w:rFonts w:cs="Arial"/>
        </w:rPr>
      </w:pPr>
      <w:r w:rsidRPr="00A25BEC">
        <w:rPr>
          <w:rFonts w:cs="Arial"/>
        </w:rPr>
        <w:t>hereby notifies all bidders that will affirmatively ensure that any contract entered</w:t>
      </w:r>
    </w:p>
    <w:p w14:paraId="0BD9107A" w14:textId="77777777" w:rsidR="00A25BEC" w:rsidRPr="00A25BEC" w:rsidRDefault="00A25BEC" w:rsidP="00A25BEC">
      <w:pPr>
        <w:rPr>
          <w:rFonts w:cs="Arial"/>
        </w:rPr>
      </w:pPr>
      <w:r w:rsidRPr="00A25BEC">
        <w:rPr>
          <w:rFonts w:cs="Arial"/>
        </w:rPr>
        <w:t>into pursuant to this advertisement, disadvantaged business enterprises will be</w:t>
      </w:r>
    </w:p>
    <w:p w14:paraId="2159CCFF" w14:textId="77777777" w:rsidR="00A25BEC" w:rsidRPr="00A25BEC" w:rsidRDefault="00A25BEC" w:rsidP="00A25BEC">
      <w:pPr>
        <w:rPr>
          <w:rFonts w:cs="Arial"/>
        </w:rPr>
      </w:pPr>
      <w:r w:rsidRPr="00A25BEC">
        <w:rPr>
          <w:rFonts w:cs="Arial"/>
        </w:rPr>
        <w:t>afforded full and fair opportunity to submit bids in response to this invitation and</w:t>
      </w:r>
    </w:p>
    <w:p w14:paraId="0D1A20B7" w14:textId="77777777" w:rsidR="00A25BEC" w:rsidRPr="00A25BEC" w:rsidRDefault="00A25BEC" w:rsidP="00A25BEC">
      <w:pPr>
        <w:rPr>
          <w:rFonts w:cs="Arial"/>
        </w:rPr>
      </w:pPr>
      <w:r w:rsidRPr="00A25BEC">
        <w:rPr>
          <w:rFonts w:cs="Arial"/>
        </w:rPr>
        <w:t>will not be discriminated against on the grounds of race, color, or national origin in</w:t>
      </w:r>
    </w:p>
    <w:p w14:paraId="5A9F7F19" w14:textId="3E65CA4C" w:rsidR="009673EE" w:rsidRPr="00DF61DC" w:rsidRDefault="00A25BEC" w:rsidP="00A25BEC">
      <w:pPr>
        <w:rPr>
          <w:rFonts w:cs="Arial"/>
          <w:b/>
        </w:rPr>
      </w:pPr>
      <w:r w:rsidRPr="00A25BEC">
        <w:rPr>
          <w:rFonts w:cs="Arial"/>
        </w:rPr>
        <w:t>consideration for an award.</w:t>
      </w:r>
    </w:p>
    <w:p w14:paraId="33DBD506" w14:textId="77777777" w:rsidR="009673EE" w:rsidRPr="00DF61DC" w:rsidRDefault="009673EE" w:rsidP="009673EE">
      <w:r w:rsidRPr="00DF61DC">
        <w:lastRenderedPageBreak/>
        <w:t xml:space="preserve">The City of Sumner is an Affirmative Action/Equal Opportunity Employer and hereby notifies all Bidders that it will affirmatively ensure that in any Contract </w:t>
      </w:r>
      <w:proofErr w:type="gramStart"/>
      <w:r w:rsidRPr="00DF61DC">
        <w:t>entered into</w:t>
      </w:r>
      <w:proofErr w:type="gramEnd"/>
      <w:r w:rsidRPr="00DF61DC">
        <w:t xml:space="preserve"> pursuant to this advertisement disadvantaged business enterprises will be given the full opportunity to submit Bids in response to this invitation. The City of Sumner does not discriminate </w:t>
      </w:r>
      <w:proofErr w:type="gramStart"/>
      <w:r w:rsidRPr="00DF61DC">
        <w:t>on the basis of</w:t>
      </w:r>
      <w:proofErr w:type="gramEnd"/>
      <w:r w:rsidRPr="00DF61DC">
        <w:t xml:space="preserve"> race, color, national origin, sex, religion, age, or disability in employment or the provisions of services.</w:t>
      </w:r>
    </w:p>
    <w:p w14:paraId="13881316" w14:textId="77777777" w:rsidR="009673EE" w:rsidRPr="00DF61DC" w:rsidRDefault="009673EE" w:rsidP="009673EE">
      <w:pPr>
        <w:rPr>
          <w:rFonts w:cs="Arial"/>
        </w:rPr>
      </w:pPr>
    </w:p>
    <w:p w14:paraId="6650E68A" w14:textId="77777777" w:rsidR="009673EE" w:rsidRDefault="009673EE" w:rsidP="009673EE">
      <w:pPr>
        <w:rPr>
          <w:rFonts w:eastAsia="Arial" w:cs="Arial"/>
          <w:b/>
          <w:bCs/>
          <w:caps/>
        </w:rPr>
      </w:pPr>
      <w:r w:rsidRPr="6F7D8A50">
        <w:rPr>
          <w:rFonts w:eastAsia="Arial" w:cs="Arial"/>
        </w:rPr>
        <w:t xml:space="preserve">Plans and Specifications will be available electronically with online registration at </w:t>
      </w:r>
      <w:hyperlink r:id="rId4" w:history="1">
        <w:r w:rsidRPr="6F7D8A50">
          <w:rPr>
            <w:rStyle w:val="Hyperlink"/>
            <w:rFonts w:eastAsia="Arial" w:cs="Arial"/>
          </w:rPr>
          <w:t>https://mrscrosters.bonfirehub.com/</w:t>
        </w:r>
      </w:hyperlink>
      <w:r w:rsidRPr="6F7D8A50">
        <w:rPr>
          <w:rFonts w:eastAsia="Arial" w:cs="Arial"/>
        </w:rPr>
        <w:t xml:space="preserve"> Input the project name on the website’s project search page to download the digital documents. Project bid documents must be downloaded from MRSC Bonfire’s website to add your company to the </w:t>
      </w:r>
      <w:proofErr w:type="spellStart"/>
      <w:r w:rsidRPr="6F7D8A50">
        <w:rPr>
          <w:rFonts w:eastAsia="Arial" w:cs="Arial"/>
        </w:rPr>
        <w:t>Planholder</w:t>
      </w:r>
      <w:proofErr w:type="spellEnd"/>
      <w:r w:rsidRPr="6F7D8A50">
        <w:rPr>
          <w:rFonts w:eastAsia="Arial" w:cs="Arial"/>
        </w:rPr>
        <w:t xml:space="preserve"> List. Contact Bonfire Customer Support at </w:t>
      </w:r>
      <w:hyperlink r:id="rId5" w:history="1">
        <w:r w:rsidRPr="6F7D8A50">
          <w:rPr>
            <w:rStyle w:val="Hyperlink"/>
            <w:rFonts w:eastAsia="Arial" w:cs="Arial"/>
          </w:rPr>
          <w:t>support@gobonfire.com</w:t>
        </w:r>
      </w:hyperlink>
      <w:r w:rsidRPr="6F7D8A50">
        <w:rPr>
          <w:rFonts w:eastAsia="Arial" w:cs="Arial"/>
          <w:b/>
          <w:bCs/>
          <w:caps/>
        </w:rPr>
        <w:t xml:space="preserve"> </w:t>
      </w:r>
      <w:r w:rsidRPr="6F7D8A50">
        <w:rPr>
          <w:rFonts w:eastAsia="Arial" w:cs="Arial"/>
        </w:rPr>
        <w:t xml:space="preserve">for assistance with membership registration and downloading digital project information. Informational copies of plans and specifications are also available upon request from Robert Wright, Project manager, </w:t>
      </w:r>
      <w:hyperlink r:id="rId6" w:history="1">
        <w:r w:rsidRPr="6F7D8A50">
          <w:rPr>
            <w:rStyle w:val="Hyperlink"/>
            <w:rFonts w:eastAsia="Arial" w:cs="Arial"/>
          </w:rPr>
          <w:t>Robertw@sumnerwa.gov</w:t>
        </w:r>
      </w:hyperlink>
      <w:r w:rsidRPr="6F7D8A50">
        <w:rPr>
          <w:rFonts w:eastAsia="Arial" w:cs="Arial"/>
          <w:b/>
          <w:bCs/>
          <w:caps/>
        </w:rPr>
        <w:t>.</w:t>
      </w:r>
    </w:p>
    <w:p w14:paraId="48A93B23" w14:textId="77777777" w:rsidR="009673EE" w:rsidRPr="00DF61DC" w:rsidRDefault="009673EE" w:rsidP="009673EE">
      <w:pPr>
        <w:rPr>
          <w:rFonts w:cs="Arial"/>
          <w:sz w:val="20"/>
        </w:rPr>
      </w:pPr>
    </w:p>
    <w:p w14:paraId="1F4E82FC" w14:textId="77777777" w:rsidR="009673EE" w:rsidRPr="00DF61DC" w:rsidRDefault="009673EE" w:rsidP="009673EE">
      <w:pPr>
        <w:rPr>
          <w:rFonts w:cs="Arial"/>
        </w:rPr>
      </w:pPr>
      <w:r w:rsidRPr="00DF61DC">
        <w:rPr>
          <w:rFonts w:cs="Arial"/>
        </w:rPr>
        <w:t>The improvements for which bids will be received are described as follows:</w:t>
      </w:r>
    </w:p>
    <w:p w14:paraId="2203CC26" w14:textId="77777777" w:rsidR="009673EE" w:rsidRPr="00DF61DC" w:rsidRDefault="009673EE" w:rsidP="009673EE">
      <w:pPr>
        <w:rPr>
          <w:rFonts w:cs="Arial"/>
        </w:rPr>
      </w:pPr>
    </w:p>
    <w:p w14:paraId="06BB960A" w14:textId="77777777" w:rsidR="009673EE" w:rsidRDefault="009673EE" w:rsidP="009673EE">
      <w:pPr>
        <w:keepNext/>
        <w:ind w:left="450"/>
      </w:pPr>
      <w:r>
        <w:t>The White River Restoration Project (WRRP) contract provides for excavation and haul, log structure installations, and revegetation over approximately 200 acres of the White River Restoration Project in Sumner, Washington. A Phase 1 project was completed in 2025 that started the excavation portions and stockpiled topsoil within the site.</w:t>
      </w:r>
    </w:p>
    <w:p w14:paraId="6577B501" w14:textId="77777777" w:rsidR="009673EE" w:rsidRDefault="009673EE" w:rsidP="009673EE">
      <w:pPr>
        <w:keepNext/>
        <w:ind w:left="450"/>
      </w:pPr>
    </w:p>
    <w:p w14:paraId="3C67CA1F" w14:textId="77777777" w:rsidR="009673EE" w:rsidRDefault="009673EE" w:rsidP="009673EE">
      <w:pPr>
        <w:keepNext/>
        <w:ind w:left="450"/>
      </w:pPr>
      <w:r>
        <w:t>The project site includes the mainstem White River between River Mile 2 and 4.5 where complex wood revetments and instream engineered log jams. The project will install two new side channels and will re-align and enhance a small tributary channel.</w:t>
      </w:r>
    </w:p>
    <w:p w14:paraId="74C1CA2B" w14:textId="77777777" w:rsidR="009673EE" w:rsidRDefault="009673EE" w:rsidP="009673EE">
      <w:pPr>
        <w:keepNext/>
        <w:ind w:left="450"/>
      </w:pPr>
    </w:p>
    <w:p w14:paraId="4975DBB1" w14:textId="77777777" w:rsidR="009673EE" w:rsidRDefault="009673EE" w:rsidP="009673EE">
      <w:pPr>
        <w:keepNext/>
        <w:ind w:left="450"/>
      </w:pPr>
      <w:r>
        <w:t>The project includes relocating portions of the Sumner Link Trail on the west side of the White River generally between 16</w:t>
      </w:r>
      <w:r w:rsidRPr="00245F28">
        <w:rPr>
          <w:vertAlign w:val="superscript"/>
        </w:rPr>
        <w:t>th</w:t>
      </w:r>
      <w:r>
        <w:t xml:space="preserve"> St and 24</w:t>
      </w:r>
      <w:r w:rsidRPr="00245F28">
        <w:rPr>
          <w:vertAlign w:val="superscript"/>
        </w:rPr>
        <w:t>th</w:t>
      </w:r>
      <w:r>
        <w:t xml:space="preserve"> St </w:t>
      </w:r>
    </w:p>
    <w:p w14:paraId="4979E9BF" w14:textId="77777777" w:rsidR="009673EE" w:rsidRDefault="009673EE" w:rsidP="009673EE">
      <w:pPr>
        <w:keepNext/>
        <w:ind w:left="720"/>
      </w:pPr>
    </w:p>
    <w:p w14:paraId="698953CA" w14:textId="77777777" w:rsidR="004E5DFE" w:rsidRPr="004E5DFE" w:rsidRDefault="004E5DFE" w:rsidP="004E5DFE">
      <w:r w:rsidRPr="004E5DFE">
        <w:t>Work consists of mobilizing to the work area, excavating and temporary stockpiling of spoils, developing stable haul routes, improving the existing 148</w:t>
      </w:r>
      <w:r w:rsidRPr="004E5DFE">
        <w:rPr>
          <w:vertAlign w:val="superscript"/>
        </w:rPr>
        <w:t>th</w:t>
      </w:r>
      <w:r w:rsidRPr="004E5DFE">
        <w:t xml:space="preserve"> Bridge or providing a temporary bridge, hauling of suitable soils to the stockpile locations, temporary erosion and sediment control, procurement and installation of large wood structures, installation of plants provided by the City, procuring and installing additional plants to be procured by the contractor, installation of two water crossing structures, and site clean-up.  </w:t>
      </w:r>
    </w:p>
    <w:p w14:paraId="546050DC" w14:textId="77777777" w:rsidR="004E5DFE" w:rsidRPr="004E5DFE" w:rsidRDefault="004E5DFE" w:rsidP="004E5DFE"/>
    <w:p w14:paraId="0E0AF805" w14:textId="77777777" w:rsidR="004E5DFE" w:rsidRPr="004E5DFE" w:rsidRDefault="004E5DFE" w:rsidP="004E5DFE">
      <w:r w:rsidRPr="004E5DFE">
        <w:t xml:space="preserve">The Contractor will be responsible for maintaining temporary erosion and sediment control systems throughout the wet seasons during the contract duration. </w:t>
      </w:r>
    </w:p>
    <w:p w14:paraId="55D9811A" w14:textId="77777777" w:rsidR="004E5DFE" w:rsidRPr="004E5DFE" w:rsidRDefault="004E5DFE" w:rsidP="004E5DFE"/>
    <w:p w14:paraId="143A9F82" w14:textId="77777777" w:rsidR="004E5DFE" w:rsidRPr="004E5DFE" w:rsidRDefault="004E5DFE" w:rsidP="004E5DFE">
      <w:r w:rsidRPr="004E5DFE">
        <w:t>The contractor will have 400 working days extending over two summer construction windows to complete the work in compliance with all applicable laws and regulations. Work within Ordinary High Water will only occur during periods allowed by federal, state, and local permits.</w:t>
      </w:r>
    </w:p>
    <w:p w14:paraId="280608A2" w14:textId="77777777" w:rsidR="004E5DFE" w:rsidRPr="004E5DFE" w:rsidRDefault="004E5DFE" w:rsidP="004E5DFE"/>
    <w:p w14:paraId="0A85F07E" w14:textId="77777777" w:rsidR="004E5DFE" w:rsidRPr="004E5DFE" w:rsidRDefault="004E5DFE" w:rsidP="004E5DFE">
      <w:r w:rsidRPr="004E5DFE">
        <w:t>The Engineer’s estimated range for this project is between $29.3M and $32.3M. For technical questions, please call Doug Beagle, Development Services Director for the City of Sumner, at 253.299.5715 or Robert Wright, Project Manager, 253.299.5708.</w:t>
      </w:r>
    </w:p>
    <w:p w14:paraId="6509130F" w14:textId="6CB43672" w:rsidR="00BD4A85" w:rsidRDefault="00BD4A85" w:rsidP="004E5DFE"/>
    <w:p w14:paraId="306F2F96" w14:textId="4278FAA5" w:rsidR="004E5DFE" w:rsidRPr="00AE0D75" w:rsidRDefault="004E5DFE" w:rsidP="004E5DFE">
      <w:pPr>
        <w:tabs>
          <w:tab w:val="left" w:pos="2880"/>
          <w:tab w:val="left" w:pos="3600"/>
          <w:tab w:val="left" w:pos="4320"/>
          <w:tab w:val="left" w:pos="6480"/>
        </w:tabs>
        <w:spacing w:before="360"/>
        <w:rPr>
          <w:rFonts w:cs="Arial"/>
          <w:u w:val="single"/>
        </w:rPr>
      </w:pPr>
      <w:r w:rsidRPr="00AE0D75">
        <w:rPr>
          <w:rFonts w:cs="Arial"/>
        </w:rPr>
        <w:t xml:space="preserve">Dates of publication in the Courier Herald:  </w:t>
      </w:r>
      <w:r w:rsidR="00A25BEC">
        <w:rPr>
          <w:rFonts w:cs="Arial"/>
        </w:rPr>
        <w:t>February 5</w:t>
      </w:r>
      <w:r w:rsidR="00A25BEC" w:rsidRPr="00A25BEC">
        <w:rPr>
          <w:rFonts w:cs="Arial"/>
          <w:vertAlign w:val="superscript"/>
        </w:rPr>
        <w:t>th</w:t>
      </w:r>
      <w:r w:rsidR="00A25BEC">
        <w:rPr>
          <w:rFonts w:cs="Arial"/>
        </w:rPr>
        <w:t xml:space="preserve"> and February 12</w:t>
      </w:r>
      <w:r w:rsidR="00A25BEC" w:rsidRPr="00A25BEC">
        <w:rPr>
          <w:rFonts w:cs="Arial"/>
          <w:vertAlign w:val="superscript"/>
        </w:rPr>
        <w:t>th</w:t>
      </w:r>
      <w:r w:rsidR="00A25BEC">
        <w:rPr>
          <w:rFonts w:cs="Arial"/>
        </w:rPr>
        <w:t>, 2025</w:t>
      </w:r>
    </w:p>
    <w:p w14:paraId="348158DF" w14:textId="77777777" w:rsidR="004E5DFE" w:rsidRPr="00AE0D75" w:rsidRDefault="004E5DFE" w:rsidP="004E5DFE">
      <w:pPr>
        <w:tabs>
          <w:tab w:val="left" w:pos="2880"/>
          <w:tab w:val="left" w:pos="3600"/>
          <w:tab w:val="left" w:pos="4320"/>
          <w:tab w:val="left" w:pos="6480"/>
        </w:tabs>
        <w:rPr>
          <w:rFonts w:cs="Arial"/>
        </w:rPr>
      </w:pPr>
    </w:p>
    <w:p w14:paraId="613B3282" w14:textId="7CEC8711" w:rsidR="004E5DFE" w:rsidRPr="009741E6" w:rsidRDefault="004E5DFE" w:rsidP="004E5DFE">
      <w:pPr>
        <w:tabs>
          <w:tab w:val="left" w:pos="2880"/>
          <w:tab w:val="left" w:pos="3600"/>
          <w:tab w:val="left" w:pos="4320"/>
          <w:tab w:val="left" w:pos="6480"/>
        </w:tabs>
        <w:rPr>
          <w:rFonts w:cs="Arial"/>
          <w:u w:val="single"/>
        </w:rPr>
      </w:pPr>
      <w:r w:rsidRPr="00AE0D75">
        <w:rPr>
          <w:rFonts w:cs="Arial"/>
        </w:rPr>
        <w:lastRenderedPageBreak/>
        <w:t xml:space="preserve">Dates of publication in the Seattle Daily Journal of Commerce:  </w:t>
      </w:r>
      <w:r w:rsidR="00A25BEC">
        <w:rPr>
          <w:rFonts w:cs="Arial"/>
        </w:rPr>
        <w:t>February 5</w:t>
      </w:r>
      <w:r w:rsidR="00A25BEC" w:rsidRPr="00A25BEC">
        <w:rPr>
          <w:rFonts w:cs="Arial"/>
          <w:vertAlign w:val="superscript"/>
        </w:rPr>
        <w:t>th</w:t>
      </w:r>
      <w:r w:rsidR="00A25BEC">
        <w:rPr>
          <w:rFonts w:cs="Arial"/>
        </w:rPr>
        <w:t xml:space="preserve"> and February 12</w:t>
      </w:r>
      <w:r w:rsidR="00A25BEC" w:rsidRPr="00A25BEC">
        <w:rPr>
          <w:rFonts w:cs="Arial"/>
          <w:vertAlign w:val="superscript"/>
        </w:rPr>
        <w:t>th</w:t>
      </w:r>
      <w:r w:rsidR="00A25BEC">
        <w:rPr>
          <w:rFonts w:cs="Arial"/>
        </w:rPr>
        <w:t>, 2025</w:t>
      </w:r>
    </w:p>
    <w:p w14:paraId="1B3DE461" w14:textId="77777777" w:rsidR="004E5DFE" w:rsidRDefault="004E5DFE" w:rsidP="004E5DFE"/>
    <w:sectPr w:rsidR="004E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3EE"/>
    <w:rsid w:val="00153E25"/>
    <w:rsid w:val="0023014D"/>
    <w:rsid w:val="004E5DFE"/>
    <w:rsid w:val="00512B38"/>
    <w:rsid w:val="009673EE"/>
    <w:rsid w:val="00A25BEC"/>
    <w:rsid w:val="00BD4A85"/>
    <w:rsid w:val="00CF56E8"/>
    <w:rsid w:val="00DC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F881"/>
  <w15:chartTrackingRefBased/>
  <w15:docId w15:val="{5E5BAE11-0810-478C-900A-B2A0C7E6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EE"/>
    <w:pPr>
      <w:overflowPunct w:val="0"/>
      <w:autoSpaceDE w:val="0"/>
      <w:autoSpaceDN w:val="0"/>
      <w:adjustRightInd w:val="0"/>
      <w:spacing w:after="0" w:line="240" w:lineRule="auto"/>
      <w:jc w:val="both"/>
      <w:textAlignment w:val="baseline"/>
    </w:pPr>
    <w:rPr>
      <w:rFonts w:ascii="Arial" w:eastAsia="Times New Roman" w:hAnsi="Arial" w:cs="Times New Roman"/>
      <w:kern w:val="22"/>
      <w:sz w:val="22"/>
      <w:szCs w:val="20"/>
      <w14:ligatures w14:val="none"/>
    </w:rPr>
  </w:style>
  <w:style w:type="paragraph" w:styleId="Heading1">
    <w:name w:val="heading 1"/>
    <w:basedOn w:val="Normal"/>
    <w:next w:val="Normal"/>
    <w:link w:val="Heading1Char"/>
    <w:uiPriority w:val="9"/>
    <w:qFormat/>
    <w:rsid w:val="00967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3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3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3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3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3EE"/>
    <w:rPr>
      <w:rFonts w:eastAsiaTheme="majorEastAsia" w:cstheme="majorBidi"/>
      <w:color w:val="272727" w:themeColor="text1" w:themeTint="D8"/>
    </w:rPr>
  </w:style>
  <w:style w:type="paragraph" w:styleId="Title">
    <w:name w:val="Title"/>
    <w:basedOn w:val="Normal"/>
    <w:next w:val="Normal"/>
    <w:link w:val="TitleChar"/>
    <w:uiPriority w:val="10"/>
    <w:qFormat/>
    <w:rsid w:val="009673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3EE"/>
    <w:pPr>
      <w:spacing w:before="160"/>
      <w:jc w:val="center"/>
    </w:pPr>
    <w:rPr>
      <w:i/>
      <w:iCs/>
      <w:color w:val="404040" w:themeColor="text1" w:themeTint="BF"/>
    </w:rPr>
  </w:style>
  <w:style w:type="character" w:customStyle="1" w:styleId="QuoteChar">
    <w:name w:val="Quote Char"/>
    <w:basedOn w:val="DefaultParagraphFont"/>
    <w:link w:val="Quote"/>
    <w:uiPriority w:val="29"/>
    <w:rsid w:val="009673EE"/>
    <w:rPr>
      <w:i/>
      <w:iCs/>
      <w:color w:val="404040" w:themeColor="text1" w:themeTint="BF"/>
    </w:rPr>
  </w:style>
  <w:style w:type="paragraph" w:styleId="ListParagraph">
    <w:name w:val="List Paragraph"/>
    <w:basedOn w:val="Normal"/>
    <w:uiPriority w:val="34"/>
    <w:qFormat/>
    <w:rsid w:val="009673EE"/>
    <w:pPr>
      <w:ind w:left="720"/>
      <w:contextualSpacing/>
    </w:pPr>
  </w:style>
  <w:style w:type="character" w:styleId="IntenseEmphasis">
    <w:name w:val="Intense Emphasis"/>
    <w:basedOn w:val="DefaultParagraphFont"/>
    <w:uiPriority w:val="21"/>
    <w:qFormat/>
    <w:rsid w:val="009673EE"/>
    <w:rPr>
      <w:i/>
      <w:iCs/>
      <w:color w:val="0F4761" w:themeColor="accent1" w:themeShade="BF"/>
    </w:rPr>
  </w:style>
  <w:style w:type="paragraph" w:styleId="IntenseQuote">
    <w:name w:val="Intense Quote"/>
    <w:basedOn w:val="Normal"/>
    <w:next w:val="Normal"/>
    <w:link w:val="IntenseQuoteChar"/>
    <w:uiPriority w:val="30"/>
    <w:qFormat/>
    <w:rsid w:val="00967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3EE"/>
    <w:rPr>
      <w:i/>
      <w:iCs/>
      <w:color w:val="0F4761" w:themeColor="accent1" w:themeShade="BF"/>
    </w:rPr>
  </w:style>
  <w:style w:type="character" w:styleId="IntenseReference">
    <w:name w:val="Intense Reference"/>
    <w:basedOn w:val="DefaultParagraphFont"/>
    <w:uiPriority w:val="32"/>
    <w:qFormat/>
    <w:rsid w:val="009673EE"/>
    <w:rPr>
      <w:b/>
      <w:bCs/>
      <w:smallCaps/>
      <w:color w:val="0F4761" w:themeColor="accent1" w:themeShade="BF"/>
      <w:spacing w:val="5"/>
    </w:rPr>
  </w:style>
  <w:style w:type="character" w:styleId="Hyperlink">
    <w:name w:val="Hyperlink"/>
    <w:basedOn w:val="DefaultParagraphFont"/>
    <w:uiPriority w:val="99"/>
    <w:unhideWhenUsed/>
    <w:rsid w:val="009673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555196">
      <w:bodyDiv w:val="1"/>
      <w:marLeft w:val="0"/>
      <w:marRight w:val="0"/>
      <w:marTop w:val="0"/>
      <w:marBottom w:val="0"/>
      <w:divBdr>
        <w:top w:val="none" w:sz="0" w:space="0" w:color="auto"/>
        <w:left w:val="none" w:sz="0" w:space="0" w:color="auto"/>
        <w:bottom w:val="none" w:sz="0" w:space="0" w:color="auto"/>
        <w:right w:val="none" w:sz="0" w:space="0" w:color="auto"/>
      </w:divBdr>
    </w:div>
    <w:div w:id="12773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bertw@sumnerwa.gov" TargetMode="External"/><Relationship Id="rId5" Type="http://schemas.openxmlformats.org/officeDocument/2006/relationships/hyperlink" Target="mailto:support@gobonfire.com" TargetMode="External"/><Relationship Id="rId4" Type="http://schemas.openxmlformats.org/officeDocument/2006/relationships/hyperlink" Target="https://mrscrosters.bonfir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Wright</dc:creator>
  <cp:keywords/>
  <dc:description/>
  <cp:lastModifiedBy>Kelsey White</cp:lastModifiedBy>
  <cp:revision>2</cp:revision>
  <dcterms:created xsi:type="dcterms:W3CDTF">2025-02-03T16:55:00Z</dcterms:created>
  <dcterms:modified xsi:type="dcterms:W3CDTF">2025-02-03T16:55:00Z</dcterms:modified>
</cp:coreProperties>
</file>