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8B15" w14:textId="451658E7" w:rsidR="004D0D06" w:rsidRDefault="004D0D06" w:rsidP="0062311D">
      <w:r>
        <w:rPr>
          <w:noProof/>
          <w:sz w:val="28"/>
        </w:rPr>
        <w:drawing>
          <wp:anchor distT="0" distB="0" distL="0" distR="0" simplePos="0" relativeHeight="251659264" behindDoc="0" locked="0" layoutInCell="1" allowOverlap="1" wp14:anchorId="134E66F7" wp14:editId="2D69F126">
            <wp:simplePos x="0" y="0"/>
            <wp:positionH relativeFrom="page">
              <wp:align>right</wp:align>
            </wp:positionH>
            <wp:positionV relativeFrom="page">
              <wp:posOffset>156845</wp:posOffset>
            </wp:positionV>
            <wp:extent cx="7772400" cy="1027021"/>
            <wp:effectExtent l="0" t="0" r="0" b="1905"/>
            <wp:wrapNone/>
            <wp:docPr id="2" name="Image 2" descr="A picture containing ic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containing icon&#10;&#10;AI-generated content may be incorrect."/>
                    <pic:cNvPicPr/>
                  </pic:nvPicPr>
                  <pic:blipFill>
                    <a:blip r:embed="rId9" cstate="print"/>
                    <a:stretch>
                      <a:fillRect/>
                    </a:stretch>
                  </pic:blipFill>
                  <pic:spPr>
                    <a:xfrm>
                      <a:off x="0" y="0"/>
                      <a:ext cx="7772400" cy="1027021"/>
                    </a:xfrm>
                    <a:prstGeom prst="rect">
                      <a:avLst/>
                    </a:prstGeom>
                  </pic:spPr>
                </pic:pic>
              </a:graphicData>
            </a:graphic>
          </wp:anchor>
        </w:drawing>
      </w:r>
    </w:p>
    <w:p w14:paraId="78A6B26A" w14:textId="0454D259" w:rsidR="004D0D06" w:rsidRDefault="004D0D06" w:rsidP="0062311D"/>
    <w:p w14:paraId="56C90785" w14:textId="77777777" w:rsidR="004D0D06" w:rsidRDefault="004D0D06" w:rsidP="0062311D"/>
    <w:p w14:paraId="0AA17FFB" w14:textId="7B249764" w:rsidR="0062311D" w:rsidRPr="004D0D06" w:rsidRDefault="0062311D" w:rsidP="004D0D06">
      <w:pPr>
        <w:jc w:val="center"/>
        <w:rPr>
          <w:b/>
          <w:bCs/>
        </w:rPr>
      </w:pPr>
      <w:r w:rsidRPr="004D0D06">
        <w:rPr>
          <w:b/>
          <w:bCs/>
        </w:rPr>
        <w:t>SEPA DETERMINATION OF NON-SIGNIFICANCE (DNS)</w:t>
      </w:r>
    </w:p>
    <w:p w14:paraId="470B4104" w14:textId="77777777" w:rsidR="0062311D" w:rsidRDefault="0062311D" w:rsidP="0062311D">
      <w:r>
        <w:t xml:space="preserve"> </w:t>
      </w:r>
    </w:p>
    <w:p w14:paraId="15CA1F48" w14:textId="3CA3E02F" w:rsidR="0062311D" w:rsidRDefault="0062311D" w:rsidP="0062311D">
      <w:r w:rsidRPr="004D0D06">
        <w:rPr>
          <w:b/>
          <w:bCs/>
        </w:rPr>
        <w:t>Project Name:</w:t>
      </w:r>
      <w:r>
        <w:tab/>
      </w:r>
      <w:r w:rsidR="003A467D">
        <w:t xml:space="preserve">          </w:t>
      </w:r>
      <w:r>
        <w:t xml:space="preserve">ZONING CODE TEXT AMENDMENT – </w:t>
      </w:r>
      <w:r w:rsidR="009C44C2">
        <w:t>CO-LIVING</w:t>
      </w:r>
    </w:p>
    <w:p w14:paraId="27335F42" w14:textId="77777777" w:rsidR="007D7E1E" w:rsidRDefault="007D7E1E" w:rsidP="0062311D"/>
    <w:p w14:paraId="061EC50E" w14:textId="00374622" w:rsidR="0062311D" w:rsidRDefault="0062311D" w:rsidP="0062311D">
      <w:r w:rsidRPr="004D0D06">
        <w:rPr>
          <w:b/>
          <w:bCs/>
        </w:rPr>
        <w:t>Permit Application:</w:t>
      </w:r>
      <w:r>
        <w:tab/>
        <w:t>SEPA-</w:t>
      </w:r>
      <w:r w:rsidR="009C44C2">
        <w:t>2025-</w:t>
      </w:r>
      <w:r w:rsidR="00903FC8">
        <w:t>0010</w:t>
      </w:r>
      <w:r w:rsidR="00E243DA">
        <w:t>/</w:t>
      </w:r>
      <w:r w:rsidR="00E243DA" w:rsidRPr="00E243DA">
        <w:t>CTA-2025-0003</w:t>
      </w:r>
      <w:r>
        <w:tab/>
      </w:r>
    </w:p>
    <w:p w14:paraId="2549CD9F" w14:textId="77777777" w:rsidR="0062311D" w:rsidRDefault="0062311D" w:rsidP="0062311D"/>
    <w:p w14:paraId="08DA5387" w14:textId="1BA07576" w:rsidR="009C44C2" w:rsidRPr="00B6002E" w:rsidRDefault="0062311D" w:rsidP="00B6002E">
      <w:pPr>
        <w:spacing w:line="240" w:lineRule="auto"/>
        <w:jc w:val="both"/>
        <w:rPr>
          <w:rFonts w:ascii="Times New Roman" w:hAnsi="Times New Roman" w:cs="Times New Roman"/>
          <w:sz w:val="24"/>
          <w:szCs w:val="24"/>
        </w:rPr>
      </w:pPr>
      <w:r w:rsidRPr="004D0D06">
        <w:rPr>
          <w:b/>
          <w:bCs/>
        </w:rPr>
        <w:t>Description of Proposal:</w:t>
      </w:r>
      <w:r>
        <w:t xml:space="preserve">  </w:t>
      </w:r>
      <w:r w:rsidR="00B6002E" w:rsidRPr="00A020F5">
        <w:rPr>
          <w:rFonts w:asciiTheme="majorHAnsi" w:hAnsiTheme="majorHAnsi" w:cs="Times New Roman"/>
          <w:sz w:val="24"/>
          <w:szCs w:val="24"/>
        </w:rPr>
        <w:t xml:space="preserve">The proposed non-project action is for the City’s Co-living Housing Regulations Update. This zoning code text amendment would amend Title 18 Sumner Municipal Code – Zoning for consistency with legislation passed by the Washington State Legislature: ESHB 1998 (2024) related to co-living housing, including definitions on shared housing and density regarding sleeping units. This bill requires cities to allow co-living housing as </w:t>
      </w:r>
      <w:r w:rsidR="003A467D" w:rsidRPr="00A020F5">
        <w:rPr>
          <w:rFonts w:asciiTheme="majorHAnsi" w:hAnsiTheme="majorHAnsi" w:cs="Times New Roman"/>
          <w:sz w:val="24"/>
          <w:szCs w:val="24"/>
        </w:rPr>
        <w:t>permitted</w:t>
      </w:r>
      <w:r w:rsidR="00B6002E" w:rsidRPr="00A020F5">
        <w:rPr>
          <w:rFonts w:asciiTheme="majorHAnsi" w:hAnsiTheme="majorHAnsi" w:cs="Times New Roman"/>
          <w:sz w:val="24"/>
          <w:szCs w:val="24"/>
        </w:rPr>
        <w:t xml:space="preserve"> use on all lots that allow at least six multifamily residential units, including on lots that are zoned for mixed-use development.</w:t>
      </w:r>
    </w:p>
    <w:p w14:paraId="1B4263BB" w14:textId="77777777" w:rsidR="0062311D" w:rsidRPr="004D0D06" w:rsidRDefault="0062311D" w:rsidP="0062311D">
      <w:pPr>
        <w:rPr>
          <w:b/>
          <w:bCs/>
        </w:rPr>
      </w:pPr>
    </w:p>
    <w:p w14:paraId="5CF8AE76" w14:textId="13075682" w:rsidR="0062311D" w:rsidRDefault="0062311D" w:rsidP="0062311D">
      <w:r w:rsidRPr="004D0D06">
        <w:rPr>
          <w:b/>
          <w:bCs/>
        </w:rPr>
        <w:t>Proponent:</w:t>
      </w:r>
      <w:r>
        <w:tab/>
        <w:t xml:space="preserve">City of Sumner, </w:t>
      </w:r>
      <w:r w:rsidR="00B6002E">
        <w:t xml:space="preserve"> </w:t>
      </w:r>
      <w:r>
        <w:t>1104 Maple Street, Sumner, WA</w:t>
      </w:r>
    </w:p>
    <w:p w14:paraId="453A210A" w14:textId="77777777" w:rsidR="00B6002E" w:rsidRDefault="00B6002E" w:rsidP="0062311D"/>
    <w:p w14:paraId="33D39E37" w14:textId="7720F6F6" w:rsidR="00B6002E" w:rsidRDefault="00B6002E" w:rsidP="0062311D">
      <w:r w:rsidRPr="004D0D06">
        <w:rPr>
          <w:b/>
          <w:bCs/>
        </w:rPr>
        <w:t xml:space="preserve">Location of </w:t>
      </w:r>
      <w:r w:rsidR="00A020F5" w:rsidRPr="004D0D06">
        <w:rPr>
          <w:b/>
          <w:bCs/>
        </w:rPr>
        <w:t>proposal</w:t>
      </w:r>
      <w:r>
        <w:t xml:space="preserve">: </w:t>
      </w:r>
      <w:r w:rsidR="008D44A6">
        <w:t xml:space="preserve">The proposal affects City-wide, in applicable zones. The City of Sumner </w:t>
      </w:r>
      <w:r w:rsidR="00256A4E">
        <w:t>is in</w:t>
      </w:r>
      <w:r w:rsidR="008D44A6">
        <w:t xml:space="preserve"> Pierce County, WA. This </w:t>
      </w:r>
      <w:r w:rsidR="00256A4E">
        <w:t>proposal</w:t>
      </w:r>
      <w:r w:rsidR="008D44A6">
        <w:t xml:space="preserve"> is not a site-specific project</w:t>
      </w:r>
      <w:r w:rsidR="00256A4E">
        <w:t>.</w:t>
      </w:r>
    </w:p>
    <w:p w14:paraId="76E216BA" w14:textId="77777777" w:rsidR="00B6002E" w:rsidRDefault="00B6002E" w:rsidP="0062311D"/>
    <w:p w14:paraId="4B49C12E" w14:textId="6212660E" w:rsidR="0062311D" w:rsidRDefault="0062311D" w:rsidP="0062311D">
      <w:r w:rsidRPr="00E67081">
        <w:rPr>
          <w:b/>
          <w:bCs/>
        </w:rPr>
        <w:t>Lead Agency:</w:t>
      </w:r>
      <w:r>
        <w:t xml:space="preserve"> </w:t>
      </w:r>
      <w:r>
        <w:tab/>
        <w:t>City of Sumner</w:t>
      </w:r>
    </w:p>
    <w:p w14:paraId="6784D328" w14:textId="77777777" w:rsidR="0062311D" w:rsidRDefault="0062311D" w:rsidP="0062311D"/>
    <w:p w14:paraId="6DA59060" w14:textId="77777777" w:rsidR="0062311D" w:rsidRDefault="0062311D" w:rsidP="0062311D">
      <w:r>
        <w:t>The lead agency for this proposal has determined that it does not have a probable significant adverse impact on the environment.  An environmental impact statement (EIS) is not required under RCW 43.21C.031. This decision was made after review of a completed environmental checklist and other information on file with the lead agency.  This information is available to the public on request. Documents are available on the City of Sumner website at www.sumnerwa.gov.</w:t>
      </w:r>
    </w:p>
    <w:p w14:paraId="03A0B3D5" w14:textId="77777777" w:rsidR="0062311D" w:rsidRDefault="0062311D" w:rsidP="0062311D"/>
    <w:p w14:paraId="471F96B8" w14:textId="78E7D855" w:rsidR="0062311D" w:rsidRDefault="0062311D" w:rsidP="0062311D">
      <w:r>
        <w:t xml:space="preserve"> </w:t>
      </w:r>
      <w:r w:rsidR="00256A4E">
        <w:t>____</w:t>
      </w:r>
      <w:r w:rsidR="00FD36A8">
        <w:t>_</w:t>
      </w:r>
      <w:r>
        <w:t xml:space="preserve">      There is no comment period for this DNS.</w:t>
      </w:r>
    </w:p>
    <w:p w14:paraId="21E5EE5B" w14:textId="71633D78" w:rsidR="0062311D" w:rsidRDefault="0062311D" w:rsidP="0062311D">
      <w:r>
        <w:t xml:space="preserve"> </w:t>
      </w:r>
      <w:r w:rsidR="00FD36A8">
        <w:t>_____</w:t>
      </w:r>
      <w:r>
        <w:t xml:space="preserve">     This DNS is issued after using the optional DNS process in WAC 197-11-355.  There is no further comment period on the DNS.</w:t>
      </w:r>
    </w:p>
    <w:p w14:paraId="0CF5E6EA" w14:textId="464BAD94" w:rsidR="0062311D" w:rsidRDefault="0062311D" w:rsidP="0062311D">
      <w:r w:rsidRPr="00FD36A8">
        <w:rPr>
          <w:u w:val="single"/>
        </w:rPr>
        <w:t xml:space="preserve"> </w:t>
      </w:r>
      <w:r w:rsidR="00FD36A8">
        <w:t>_</w:t>
      </w:r>
      <w:r w:rsidR="00FD36A8" w:rsidRPr="00FD36A8">
        <w:rPr>
          <w:u w:val="single"/>
        </w:rPr>
        <w:t>X</w:t>
      </w:r>
      <w:r w:rsidR="00FD36A8">
        <w:t>___</w:t>
      </w:r>
      <w:r>
        <w:tab/>
        <w:t xml:space="preserve">This DNS is issued under WAC 197-11-340 (2); the lead agency will not act on this proposal for 14 days from the date issued below.  </w:t>
      </w:r>
    </w:p>
    <w:p w14:paraId="50A847EB" w14:textId="77777777" w:rsidR="0062311D" w:rsidRDefault="0062311D" w:rsidP="0062311D"/>
    <w:p w14:paraId="62DBE2F4" w14:textId="75C6F89F" w:rsidR="0062311D" w:rsidRDefault="0062311D" w:rsidP="0062311D">
      <w:r w:rsidRPr="004D0D06">
        <w:rPr>
          <w:b/>
          <w:bCs/>
        </w:rPr>
        <w:t>Responsible Official:</w:t>
      </w:r>
      <w:r>
        <w:tab/>
      </w:r>
      <w:r w:rsidR="003A467D">
        <w:tab/>
      </w:r>
      <w:r>
        <w:t>Ryan Windish, Community Development Director</w:t>
      </w:r>
    </w:p>
    <w:p w14:paraId="289E89A7" w14:textId="1B87E184" w:rsidR="0062311D" w:rsidRDefault="00D36D85" w:rsidP="0062311D">
      <w:r>
        <w:rPr>
          <w:noProof/>
        </w:rPr>
        <w:drawing>
          <wp:anchor distT="0" distB="0" distL="114300" distR="114300" simplePos="0" relativeHeight="251662336" behindDoc="1" locked="0" layoutInCell="1" allowOverlap="1" wp14:anchorId="262AD7BD" wp14:editId="4966C859">
            <wp:simplePos x="0" y="0"/>
            <wp:positionH relativeFrom="column">
              <wp:posOffset>409433</wp:posOffset>
            </wp:positionH>
            <wp:positionV relativeFrom="paragraph">
              <wp:posOffset>95980</wp:posOffset>
            </wp:positionV>
            <wp:extent cx="2169994" cy="835623"/>
            <wp:effectExtent l="0" t="0" r="1905" b="3175"/>
            <wp:wrapNone/>
            <wp:docPr id="64687628"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87628" name="Picture 1" descr="A picture containing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169994" cy="835623"/>
                    </a:xfrm>
                    <a:prstGeom prst="rect">
                      <a:avLst/>
                    </a:prstGeom>
                  </pic:spPr>
                </pic:pic>
              </a:graphicData>
            </a:graphic>
            <wp14:sizeRelH relativeFrom="page">
              <wp14:pctWidth>0</wp14:pctWidth>
            </wp14:sizeRelH>
            <wp14:sizeRelV relativeFrom="page">
              <wp14:pctHeight>0</wp14:pctHeight>
            </wp14:sizeRelV>
          </wp:anchor>
        </w:drawing>
      </w:r>
      <w:r w:rsidR="0062311D">
        <w:t xml:space="preserve">Address: </w:t>
      </w:r>
      <w:r w:rsidR="0062311D">
        <w:tab/>
        <w:t>1104 Maple Street Suite 250, Sumner, WA 98390   Phone:  (253) 299-5524</w:t>
      </w:r>
    </w:p>
    <w:p w14:paraId="6B9004CB" w14:textId="5D075A8C" w:rsidR="009C44C2" w:rsidRDefault="009C44C2" w:rsidP="0062311D"/>
    <w:p w14:paraId="65138B6E" w14:textId="016BB192" w:rsidR="0062311D" w:rsidRDefault="0062311D" w:rsidP="0062311D"/>
    <w:p w14:paraId="2F460094" w14:textId="3D82E492" w:rsidR="0062311D" w:rsidRPr="00B93DD9" w:rsidRDefault="0062311D" w:rsidP="0062311D">
      <w:r>
        <w:t xml:space="preserve">Signature: ________________________________   </w:t>
      </w:r>
      <w:r w:rsidR="00FD36A8">
        <w:tab/>
      </w:r>
      <w:r w:rsidRPr="00B93DD9">
        <w:t xml:space="preserve">Determination Date:  </w:t>
      </w:r>
      <w:r w:rsidR="00B93DD9">
        <w:t>December 3, 2025</w:t>
      </w:r>
    </w:p>
    <w:p w14:paraId="458C9C31" w14:textId="7059631B" w:rsidR="0062311D" w:rsidRDefault="0062311D" w:rsidP="0062311D">
      <w:r w:rsidRPr="00B93DD9">
        <w:t xml:space="preserve">                    Ryan Windish, CD Director                             </w:t>
      </w:r>
      <w:r w:rsidR="00FD36A8" w:rsidRPr="00B93DD9">
        <w:tab/>
      </w:r>
      <w:r w:rsidRPr="00505297">
        <w:t>Date Issued:</w:t>
      </w:r>
      <w:r w:rsidRPr="00505297">
        <w:rPr>
          <w:u w:val="single"/>
        </w:rPr>
        <w:t xml:space="preserve"> </w:t>
      </w:r>
      <w:r w:rsidR="00505297">
        <w:rPr>
          <w:u w:val="single"/>
        </w:rPr>
        <w:t xml:space="preserve">     </w:t>
      </w:r>
      <w:r w:rsidR="00B93DD9" w:rsidRPr="00505297">
        <w:rPr>
          <w:u w:val="single"/>
        </w:rPr>
        <w:t xml:space="preserve">December </w:t>
      </w:r>
      <w:r w:rsidR="00572C97" w:rsidRPr="00505297">
        <w:rPr>
          <w:u w:val="single"/>
        </w:rPr>
        <w:t>10</w:t>
      </w:r>
      <w:r w:rsidR="00B93DD9" w:rsidRPr="00505297">
        <w:rPr>
          <w:u w:val="single"/>
        </w:rPr>
        <w:t>, 2025</w:t>
      </w:r>
      <w:r w:rsidR="00505297">
        <w:rPr>
          <w:u w:val="single"/>
        </w:rPr>
        <w:t>____</w:t>
      </w:r>
    </w:p>
    <w:p w14:paraId="4B50BFE5" w14:textId="77777777" w:rsidR="00FD36A8" w:rsidRDefault="00FD36A8" w:rsidP="0062311D"/>
    <w:p w14:paraId="728DAFE7" w14:textId="0F3D94A1" w:rsidR="00E224EA" w:rsidRDefault="00DE4127" w:rsidP="00DE4127">
      <w:r w:rsidRPr="00DE4127">
        <w:rPr>
          <w:b/>
          <w:bCs/>
          <w:i/>
          <w:iCs/>
        </w:rPr>
        <w:t>Questions or comments:</w:t>
      </w:r>
      <w:r w:rsidRPr="00DE4127">
        <w:t xml:space="preserve"> Chrissanda Walker, Associate Planner: </w:t>
      </w:r>
      <w:hyperlink r:id="rId11" w:history="1">
        <w:r w:rsidRPr="002D6F37">
          <w:rPr>
            <w:rStyle w:val="Hyperlink"/>
          </w:rPr>
          <w:t>chrissandaw@sumnerwa.gov</w:t>
        </w:r>
      </w:hyperlink>
    </w:p>
    <w:p w14:paraId="61D1ADAC" w14:textId="4B0C8797" w:rsidR="00DE4127" w:rsidRDefault="00DE4127" w:rsidP="00DE4127"/>
    <w:p w14:paraId="426A2511" w14:textId="3ABA9834" w:rsidR="00DE4127" w:rsidRDefault="003A467D" w:rsidP="00DE4127">
      <w:r>
        <w:rPr>
          <w:noProof/>
          <w:sz w:val="28"/>
        </w:rPr>
        <w:drawing>
          <wp:anchor distT="0" distB="0" distL="0" distR="0" simplePos="0" relativeHeight="251661312" behindDoc="0" locked="0" layoutInCell="1" allowOverlap="1" wp14:anchorId="14DE42B9" wp14:editId="1EDAB84B">
            <wp:simplePos x="0" y="0"/>
            <wp:positionH relativeFrom="page">
              <wp:align>right</wp:align>
            </wp:positionH>
            <wp:positionV relativeFrom="page">
              <wp:align>bottom</wp:align>
            </wp:positionV>
            <wp:extent cx="7772400" cy="6571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7772400" cy="657172"/>
                    </a:xfrm>
                    <a:prstGeom prst="rect">
                      <a:avLst/>
                    </a:prstGeom>
                  </pic:spPr>
                </pic:pic>
              </a:graphicData>
            </a:graphic>
          </wp:anchor>
        </w:drawing>
      </w:r>
    </w:p>
    <w:sectPr w:rsidR="00DE4127" w:rsidSect="00E67081">
      <w:headerReference w:type="defaul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3469" w14:textId="77777777" w:rsidR="0069779F" w:rsidRDefault="0069779F" w:rsidP="004D0D06">
      <w:pPr>
        <w:spacing w:line="240" w:lineRule="auto"/>
      </w:pPr>
      <w:r>
        <w:separator/>
      </w:r>
    </w:p>
  </w:endnote>
  <w:endnote w:type="continuationSeparator" w:id="0">
    <w:p w14:paraId="730229E2" w14:textId="77777777" w:rsidR="0069779F" w:rsidRDefault="0069779F" w:rsidP="004D0D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DF50" w14:textId="77777777" w:rsidR="0069779F" w:rsidRDefault="0069779F" w:rsidP="004D0D06">
      <w:pPr>
        <w:spacing w:line="240" w:lineRule="auto"/>
      </w:pPr>
      <w:r>
        <w:separator/>
      </w:r>
    </w:p>
  </w:footnote>
  <w:footnote w:type="continuationSeparator" w:id="0">
    <w:p w14:paraId="523147CE" w14:textId="77777777" w:rsidR="0069779F" w:rsidRDefault="0069779F" w:rsidP="004D0D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25ED" w14:textId="77777777" w:rsidR="004D0D06" w:rsidRDefault="004D0D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1D"/>
    <w:rsid w:val="000605FB"/>
    <w:rsid w:val="000B30E7"/>
    <w:rsid w:val="00191FB9"/>
    <w:rsid w:val="00256A4E"/>
    <w:rsid w:val="00347BB1"/>
    <w:rsid w:val="00372D13"/>
    <w:rsid w:val="0039521F"/>
    <w:rsid w:val="003A467D"/>
    <w:rsid w:val="004D0D06"/>
    <w:rsid w:val="00505297"/>
    <w:rsid w:val="00572C97"/>
    <w:rsid w:val="005A14FD"/>
    <w:rsid w:val="0062311D"/>
    <w:rsid w:val="0069779F"/>
    <w:rsid w:val="007D7E1E"/>
    <w:rsid w:val="008D44A6"/>
    <w:rsid w:val="00903FC8"/>
    <w:rsid w:val="009C44C2"/>
    <w:rsid w:val="00A020F5"/>
    <w:rsid w:val="00B6002E"/>
    <w:rsid w:val="00B93DD9"/>
    <w:rsid w:val="00D13EC5"/>
    <w:rsid w:val="00D36D85"/>
    <w:rsid w:val="00DE4127"/>
    <w:rsid w:val="00E202A9"/>
    <w:rsid w:val="00E224EA"/>
    <w:rsid w:val="00E243DA"/>
    <w:rsid w:val="00E67081"/>
    <w:rsid w:val="00EF6052"/>
    <w:rsid w:val="00FD36A8"/>
    <w:rsid w:val="00FD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B422"/>
  <w15:chartTrackingRefBased/>
  <w15:docId w15:val="{9E3C3E1C-E2D1-493B-BCF5-E4B895A9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1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1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1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1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11D"/>
    <w:rPr>
      <w:rFonts w:eastAsiaTheme="majorEastAsia" w:cstheme="majorBidi"/>
      <w:color w:val="272727" w:themeColor="text1" w:themeTint="D8"/>
    </w:rPr>
  </w:style>
  <w:style w:type="paragraph" w:styleId="Title">
    <w:name w:val="Title"/>
    <w:basedOn w:val="Normal"/>
    <w:next w:val="Normal"/>
    <w:link w:val="TitleChar"/>
    <w:uiPriority w:val="10"/>
    <w:qFormat/>
    <w:rsid w:val="00623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1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1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311D"/>
    <w:rPr>
      <w:i/>
      <w:iCs/>
      <w:color w:val="404040" w:themeColor="text1" w:themeTint="BF"/>
    </w:rPr>
  </w:style>
  <w:style w:type="paragraph" w:styleId="ListParagraph">
    <w:name w:val="List Paragraph"/>
    <w:basedOn w:val="Normal"/>
    <w:uiPriority w:val="34"/>
    <w:qFormat/>
    <w:rsid w:val="0062311D"/>
    <w:pPr>
      <w:ind w:left="720"/>
      <w:contextualSpacing/>
    </w:pPr>
  </w:style>
  <w:style w:type="character" w:styleId="IntenseEmphasis">
    <w:name w:val="Intense Emphasis"/>
    <w:basedOn w:val="DefaultParagraphFont"/>
    <w:uiPriority w:val="21"/>
    <w:qFormat/>
    <w:rsid w:val="0062311D"/>
    <w:rPr>
      <w:i/>
      <w:iCs/>
      <w:color w:val="0F4761" w:themeColor="accent1" w:themeShade="BF"/>
    </w:rPr>
  </w:style>
  <w:style w:type="paragraph" w:styleId="IntenseQuote">
    <w:name w:val="Intense Quote"/>
    <w:basedOn w:val="Normal"/>
    <w:next w:val="Normal"/>
    <w:link w:val="IntenseQuoteChar"/>
    <w:uiPriority w:val="30"/>
    <w:qFormat/>
    <w:rsid w:val="00623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11D"/>
    <w:rPr>
      <w:i/>
      <w:iCs/>
      <w:color w:val="0F4761" w:themeColor="accent1" w:themeShade="BF"/>
    </w:rPr>
  </w:style>
  <w:style w:type="character" w:styleId="IntenseReference">
    <w:name w:val="Intense Reference"/>
    <w:basedOn w:val="DefaultParagraphFont"/>
    <w:uiPriority w:val="32"/>
    <w:qFormat/>
    <w:rsid w:val="0062311D"/>
    <w:rPr>
      <w:b/>
      <w:bCs/>
      <w:smallCaps/>
      <w:color w:val="0F4761" w:themeColor="accent1" w:themeShade="BF"/>
      <w:spacing w:val="5"/>
    </w:rPr>
  </w:style>
  <w:style w:type="character" w:styleId="Hyperlink">
    <w:name w:val="Hyperlink"/>
    <w:basedOn w:val="DefaultParagraphFont"/>
    <w:uiPriority w:val="99"/>
    <w:unhideWhenUsed/>
    <w:rsid w:val="0062311D"/>
    <w:rPr>
      <w:color w:val="467886" w:themeColor="hyperlink"/>
      <w:u w:val="single"/>
    </w:rPr>
  </w:style>
  <w:style w:type="character" w:styleId="UnresolvedMention">
    <w:name w:val="Unresolved Mention"/>
    <w:basedOn w:val="DefaultParagraphFont"/>
    <w:uiPriority w:val="99"/>
    <w:semiHidden/>
    <w:unhideWhenUsed/>
    <w:rsid w:val="0062311D"/>
    <w:rPr>
      <w:color w:val="605E5C"/>
      <w:shd w:val="clear" w:color="auto" w:fill="E1DFDD"/>
    </w:rPr>
  </w:style>
  <w:style w:type="paragraph" w:styleId="Header">
    <w:name w:val="header"/>
    <w:basedOn w:val="Normal"/>
    <w:link w:val="HeaderChar"/>
    <w:uiPriority w:val="99"/>
    <w:unhideWhenUsed/>
    <w:rsid w:val="004D0D06"/>
    <w:pPr>
      <w:tabs>
        <w:tab w:val="center" w:pos="4680"/>
        <w:tab w:val="right" w:pos="9360"/>
      </w:tabs>
      <w:spacing w:line="240" w:lineRule="auto"/>
    </w:pPr>
  </w:style>
  <w:style w:type="character" w:customStyle="1" w:styleId="HeaderChar">
    <w:name w:val="Header Char"/>
    <w:basedOn w:val="DefaultParagraphFont"/>
    <w:link w:val="Header"/>
    <w:uiPriority w:val="99"/>
    <w:rsid w:val="004D0D06"/>
  </w:style>
  <w:style w:type="paragraph" w:styleId="Footer">
    <w:name w:val="footer"/>
    <w:basedOn w:val="Normal"/>
    <w:link w:val="FooterChar"/>
    <w:uiPriority w:val="99"/>
    <w:unhideWhenUsed/>
    <w:rsid w:val="004D0D06"/>
    <w:pPr>
      <w:tabs>
        <w:tab w:val="center" w:pos="4680"/>
        <w:tab w:val="right" w:pos="9360"/>
      </w:tabs>
      <w:spacing w:line="240" w:lineRule="auto"/>
    </w:pPr>
  </w:style>
  <w:style w:type="character" w:customStyle="1" w:styleId="FooterChar">
    <w:name w:val="Footer Char"/>
    <w:basedOn w:val="DefaultParagraphFont"/>
    <w:link w:val="Footer"/>
    <w:uiPriority w:val="99"/>
    <w:rsid w:val="004D0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sandaw@sumnerw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60ebdd-a084-4ebd-9767-108fd7817a3b">
      <Terms xmlns="http://schemas.microsoft.com/office/infopath/2007/PartnerControls"/>
    </lcf76f155ced4ddcb4097134ff3c332f>
    <TaxCatchAll xmlns="aaff8001-ebf5-4839-9ac0-3a7b43a760fb" xsi:nil="true"/>
    <WebDocs xmlns="8660ebdd-a084-4ebd-9767-108fd7817a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E900FAFA1BBB41959E6F0ECE8BCA63" ma:contentTypeVersion="11" ma:contentTypeDescription="Create a new document." ma:contentTypeScope="" ma:versionID="8528d9e8e8bd53a50b28024e796b6ea4">
  <xsd:schema xmlns:xsd="http://www.w3.org/2001/XMLSchema" xmlns:xs="http://www.w3.org/2001/XMLSchema" xmlns:p="http://schemas.microsoft.com/office/2006/metadata/properties" xmlns:ns2="8660ebdd-a084-4ebd-9767-108fd7817a3b" xmlns:ns3="aaff8001-ebf5-4839-9ac0-3a7b43a760fb" targetNamespace="http://schemas.microsoft.com/office/2006/metadata/properties" ma:root="true" ma:fieldsID="bc4efddf8f46492810dace6abe6d055d" ns2:_="" ns3:_="">
    <xsd:import namespace="8660ebdd-a084-4ebd-9767-108fd7817a3b"/>
    <xsd:import namespace="aaff8001-ebf5-4839-9ac0-3a7b43a760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WebDoc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0ebdd-a084-4ebd-9767-108fd7817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WebDocs" ma:index="11" nillable="true" ma:displayName="Web Docs" ma:format="Dropdown" ma:internalName="WebDocs">
      <xsd:simpleType>
        <xsd:restriction base="dms:Text">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328229-9189-4518-890c-0ed38d53bbf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f8001-ebf5-4839-9ac0-3a7b43a760f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220d9f-9bf7-4361-a67d-6139c043b93c}" ma:internalName="TaxCatchAll" ma:showField="CatchAllData" ma:web="aaff8001-ebf5-4839-9ac0-3a7b43a760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5E6C1-4623-47F3-BC2A-7718B565359C}">
  <ds:schemaRefs>
    <ds:schemaRef ds:uri="http://schemas.microsoft.com/office/2006/metadata/properties"/>
    <ds:schemaRef ds:uri="http://schemas.microsoft.com/office/infopath/2007/PartnerControls"/>
    <ds:schemaRef ds:uri="9de10377-3d0d-4f16-b477-18c811698cc1"/>
    <ds:schemaRef ds:uri="07b05c7c-db50-4d1b-a7f1-751212c6bd9f"/>
    <ds:schemaRef ds:uri="dbbba500-1f8c-4749-8f19-778797e54488"/>
  </ds:schemaRefs>
</ds:datastoreItem>
</file>

<file path=customXml/itemProps2.xml><?xml version="1.0" encoding="utf-8"?>
<ds:datastoreItem xmlns:ds="http://schemas.openxmlformats.org/officeDocument/2006/customXml" ds:itemID="{E49A18E8-6A03-41D5-B118-457ED8022F16}">
  <ds:schemaRefs>
    <ds:schemaRef ds:uri="http://schemas.microsoft.com/sharepoint/v3/contenttype/forms"/>
  </ds:schemaRefs>
</ds:datastoreItem>
</file>

<file path=customXml/itemProps3.xml><?xml version="1.0" encoding="utf-8"?>
<ds:datastoreItem xmlns:ds="http://schemas.openxmlformats.org/officeDocument/2006/customXml" ds:itemID="{53B0C103-203D-4D94-A38A-69B728ED8022}"/>
</file>

<file path=docMetadata/LabelInfo.xml><?xml version="1.0" encoding="utf-8"?>
<clbl:labelList xmlns:clbl="http://schemas.microsoft.com/office/2020/mipLabelMetadata">
  <clbl:label id="{d2e17d56-5ed4-4f6d-9847-78f1db76cd6f}" enabled="0" method="" siteId="{d2e17d56-5ed4-4f6d-9847-78f1db76cd6f}" removed="1"/>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Windish</dc:creator>
  <cp:keywords/>
  <dc:description/>
  <cp:lastModifiedBy>Chrissanda Walker</cp:lastModifiedBy>
  <cp:revision>20</cp:revision>
  <dcterms:created xsi:type="dcterms:W3CDTF">2024-09-05T15:46:00Z</dcterms:created>
  <dcterms:modified xsi:type="dcterms:W3CDTF">2025-12-04T16:15:00Z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0x0101005BE900FAFA1BBB41959E6F0ECE8BCA63</vt:lpwstr>
  </property>
  <property fmtid="{D5CDD505-2E9C-101B-9397-08002B2CF9AE}" pid="3" name="MediaServiceImageTags">
    <vt:lpwstr/>
  </property>
</Properties>
</file>